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2B264" w14:textId="77777777" w:rsidR="00FB11CB" w:rsidRPr="00175406" w:rsidRDefault="00175406" w:rsidP="00FB11C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40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31129333" w14:textId="77777777" w:rsidR="00FB11CB" w:rsidRPr="00175406" w:rsidRDefault="00175406" w:rsidP="00FB11C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406">
        <w:rPr>
          <w:rFonts w:ascii="Times New Roman" w:hAnsi="Times New Roman" w:cs="Times New Roman"/>
          <w:b/>
          <w:sz w:val="28"/>
          <w:szCs w:val="28"/>
        </w:rPr>
        <w:t>О КОНФЛИКТЕ ИНТЕРЕСОВ</w:t>
      </w:r>
    </w:p>
    <w:p w14:paraId="30A5E272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6ECFDDD" w14:textId="77777777" w:rsidR="00FB11CB" w:rsidRPr="00FB11CB" w:rsidRDefault="00FB11CB" w:rsidP="00FB11CB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2CD3E7F2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875EE87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1.1. Настоящее Положение о конфликте интересов (далее - Положение) разработано в соответствии со </w:t>
      </w:r>
      <w:hyperlink r:id="rId4" w:history="1">
        <w:r w:rsidRPr="00175406">
          <w:rPr>
            <w:rFonts w:ascii="Times New Roman" w:hAnsi="Times New Roman" w:cs="Times New Roman"/>
            <w:sz w:val="28"/>
            <w:szCs w:val="28"/>
          </w:rPr>
          <w:t>ст. 13.3</w:t>
        </w:r>
      </w:hyperlink>
      <w:r w:rsidRPr="00FB11CB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 w:rsidR="00175406">
        <w:rPr>
          <w:rFonts w:ascii="Times New Roman" w:hAnsi="Times New Roman" w:cs="Times New Roman"/>
          <w:sz w:val="28"/>
          <w:szCs w:val="28"/>
        </w:rPr>
        <w:t>года №</w:t>
      </w:r>
      <w:r w:rsidRPr="00FB11CB">
        <w:rPr>
          <w:rFonts w:ascii="Times New Roman" w:hAnsi="Times New Roman" w:cs="Times New Roman"/>
          <w:sz w:val="28"/>
          <w:szCs w:val="28"/>
        </w:rPr>
        <w:t xml:space="preserve"> 273-ФЗ </w:t>
      </w:r>
      <w:r w:rsidR="00175406">
        <w:rPr>
          <w:rFonts w:ascii="Times New Roman" w:hAnsi="Times New Roman" w:cs="Times New Roman"/>
          <w:sz w:val="28"/>
          <w:szCs w:val="28"/>
        </w:rPr>
        <w:t>«</w:t>
      </w:r>
      <w:r w:rsidRPr="00FB11CB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75406">
        <w:rPr>
          <w:rFonts w:ascii="Times New Roman" w:hAnsi="Times New Roman" w:cs="Times New Roman"/>
          <w:sz w:val="28"/>
          <w:szCs w:val="28"/>
        </w:rPr>
        <w:t>»</w:t>
      </w:r>
      <w:r w:rsidRPr="00FB11CB">
        <w:rPr>
          <w:rFonts w:ascii="Times New Roman" w:hAnsi="Times New Roman" w:cs="Times New Roman"/>
          <w:sz w:val="28"/>
          <w:szCs w:val="28"/>
        </w:rPr>
        <w:t xml:space="preserve"> и положениями </w:t>
      </w:r>
      <w:hyperlink r:id="rId5" w:history="1">
        <w:r w:rsidRPr="00175406">
          <w:rPr>
            <w:rFonts w:ascii="Times New Roman" w:hAnsi="Times New Roman" w:cs="Times New Roman"/>
            <w:sz w:val="28"/>
            <w:szCs w:val="28"/>
          </w:rPr>
          <w:t>Методических</w:t>
        </w:r>
      </w:hyperlink>
      <w:r w:rsidRPr="00FB11CB">
        <w:rPr>
          <w:rFonts w:ascii="Times New Roman" w:hAnsi="Times New Roman" w:cs="Times New Roman"/>
          <w:sz w:val="28"/>
          <w:szCs w:val="28"/>
        </w:rPr>
        <w:t xml:space="preserve"> рекомендаций по разработке и принятию </w:t>
      </w:r>
      <w:r w:rsidR="00751A93">
        <w:rPr>
          <w:rFonts w:ascii="Times New Roman" w:hAnsi="Times New Roman" w:cs="Times New Roman"/>
          <w:sz w:val="28"/>
          <w:szCs w:val="28"/>
        </w:rPr>
        <w:t>организация</w:t>
      </w:r>
      <w:r w:rsidRPr="00FB11CB">
        <w:rPr>
          <w:rFonts w:ascii="Times New Roman" w:hAnsi="Times New Roman" w:cs="Times New Roman"/>
          <w:sz w:val="28"/>
          <w:szCs w:val="28"/>
        </w:rPr>
        <w:t>ми мер по предупреждению и противодействию коррупции, утвержденных Минтрудом России 08.11.2013</w:t>
      </w:r>
      <w:r w:rsidR="0017540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B11CB">
        <w:rPr>
          <w:rFonts w:ascii="Times New Roman" w:hAnsi="Times New Roman" w:cs="Times New Roman"/>
          <w:sz w:val="28"/>
          <w:szCs w:val="28"/>
        </w:rPr>
        <w:t>.</w:t>
      </w:r>
    </w:p>
    <w:p w14:paraId="3F4C930D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1.2. Настоящее Положение является внутренним документом </w:t>
      </w:r>
      <w:r w:rsidR="00175406">
        <w:rPr>
          <w:rFonts w:ascii="Times New Roman" w:hAnsi="Times New Roman" w:cs="Times New Roman"/>
          <w:sz w:val="28"/>
          <w:szCs w:val="28"/>
        </w:rPr>
        <w:t>ГБУЗ «ДГП № 125 ДЗМ»</w:t>
      </w:r>
      <w:r w:rsidRPr="00FB11CB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751A93">
        <w:rPr>
          <w:rFonts w:ascii="Times New Roman" w:hAnsi="Times New Roman" w:cs="Times New Roman"/>
          <w:sz w:val="28"/>
          <w:szCs w:val="28"/>
        </w:rPr>
        <w:t>Учреждение</w:t>
      </w:r>
      <w:r w:rsidRPr="00FB11CB">
        <w:rPr>
          <w:rFonts w:ascii="Times New Roman" w:hAnsi="Times New Roman" w:cs="Times New Roman"/>
          <w:sz w:val="28"/>
          <w:szCs w:val="28"/>
        </w:rPr>
        <w:t>), основной целью которого является установление порядка выявления и урегулирования конфликтов интересов, возникающих у работников Организации в ходе выполнения ими трудовых обязанностей.</w:t>
      </w:r>
    </w:p>
    <w:p w14:paraId="77B223AC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1.3. Под конфликтом интересов в настоящем Положении понимается ситуация, при которой личная заинтересованность (прямая или косвенная) работника влияет или может повлиять на надлежащее исполнение им должностных обязанностей и при которой возникает или может возникнуть противоречие между личной заинтересованностью работника и </w:t>
      </w:r>
      <w:r w:rsidR="00751A93" w:rsidRPr="00FB11CB">
        <w:rPr>
          <w:rFonts w:ascii="Times New Roman" w:hAnsi="Times New Roman" w:cs="Times New Roman"/>
          <w:sz w:val="28"/>
          <w:szCs w:val="28"/>
        </w:rPr>
        <w:t>правами,</w:t>
      </w:r>
      <w:r w:rsidRPr="00FB11CB">
        <w:rPr>
          <w:rFonts w:ascii="Times New Roman" w:hAnsi="Times New Roman" w:cs="Times New Roman"/>
          <w:sz w:val="28"/>
          <w:szCs w:val="28"/>
        </w:rPr>
        <w:t xml:space="preserve"> и законными интересами Организации, способное привести к причинению вреда имуществу и (или) деловой репутации Организации.</w:t>
      </w:r>
    </w:p>
    <w:p w14:paraId="080F8868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1.4. Под личной заинтересованностью работника Организации понимается заинтересованность работника, связанная с возможностью получения им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или каких-либо выгод (преимуществ) для себя и (или) для состоящих с ним в близком родстве или свойстве лиц (родителей, супругов, детей, братьев, сестер, а также братьев, сестер, родителей, детей супругов и супругов детей), граждан или организаций, с которыми работник Организации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14:paraId="56F0A844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1.5. Действие настоящего Положения распространяется на всех лиц, являющихся работниками Организации и находящихся с ней в трудовых отношениях, вне зависимости от занимаемой должности и выполняемых функций, а также на физических лиц, сотрудничающих с Организацией на основе гражданско-правовых договоров.</w:t>
      </w:r>
    </w:p>
    <w:p w14:paraId="6974122A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1.6. Содержание настоящего Положения доводится до сведения всех работников Организации.</w:t>
      </w:r>
    </w:p>
    <w:p w14:paraId="24E9D0D1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8FCA98F" w14:textId="77777777" w:rsidR="00FB11CB" w:rsidRPr="00FB11CB" w:rsidRDefault="00FB11CB" w:rsidP="00FB11CB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2. Основные принципы управления конфликтом интересов</w:t>
      </w:r>
    </w:p>
    <w:p w14:paraId="50019F4D" w14:textId="77777777" w:rsidR="00FB11CB" w:rsidRPr="00FB11CB" w:rsidRDefault="00FB11CB" w:rsidP="00FB11C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в Организации</w:t>
      </w:r>
    </w:p>
    <w:p w14:paraId="69492A55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6E9E528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lastRenderedPageBreak/>
        <w:t>2.1. В основу работы по управлению конфликтом интересов в Организации положены следующие принципы:</w:t>
      </w:r>
    </w:p>
    <w:p w14:paraId="4609070C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2.1.1. Обязательность раскрытия сведений о реальном или потенциальном конфликте интересов.</w:t>
      </w:r>
    </w:p>
    <w:p w14:paraId="63603731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2.1.2. Индивидуальное рассмотрение и оценка </w:t>
      </w:r>
      <w:r w:rsidR="00751A93" w:rsidRPr="00FB11CB">
        <w:rPr>
          <w:rFonts w:ascii="Times New Roman" w:hAnsi="Times New Roman" w:cs="Times New Roman"/>
          <w:sz w:val="28"/>
          <w:szCs w:val="28"/>
        </w:rPr>
        <w:t>репетиционных</w:t>
      </w:r>
      <w:r w:rsidRPr="00FB11CB">
        <w:rPr>
          <w:rFonts w:ascii="Times New Roman" w:hAnsi="Times New Roman" w:cs="Times New Roman"/>
          <w:sz w:val="28"/>
          <w:szCs w:val="28"/>
        </w:rPr>
        <w:t xml:space="preserve"> рисков для Организации при выявлении каждого конфликта интересов и его урегулирование.</w:t>
      </w:r>
    </w:p>
    <w:p w14:paraId="7D3238DA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2.1.3. Конфиденциальность процесса раскрытия сведений о конфликте интересов и процесса его урегулирования.</w:t>
      </w:r>
    </w:p>
    <w:p w14:paraId="0ABBEC2C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2.1.4. Соблюдение баланса интересов Организации и работника при урегулировании конфликта интересов.</w:t>
      </w:r>
    </w:p>
    <w:p w14:paraId="666019E4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2.1.5.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 w14:paraId="0FCE2BBA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370479F" w14:textId="77777777" w:rsidR="00FB11CB" w:rsidRPr="00FB11CB" w:rsidRDefault="00FB11CB" w:rsidP="00FB11CB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3. Обязанности работников в связи с раскрытием</w:t>
      </w:r>
    </w:p>
    <w:p w14:paraId="3578A2C9" w14:textId="77777777" w:rsidR="00FB11CB" w:rsidRPr="00FB11CB" w:rsidRDefault="00FB11CB" w:rsidP="00FB11C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и урегулированием конфликта интересов</w:t>
      </w:r>
    </w:p>
    <w:p w14:paraId="7009D4F4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43B8FF9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3.1. В настоящем Положении закреплены следующие обязанности работников в связи с раскрытием и урегулированием конфликта интересов:</w:t>
      </w:r>
    </w:p>
    <w:p w14:paraId="3C0F1CB2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3.1.1. При принятии решений по деловым вопросам и выполнении своих трудовых обязанностей руководствоваться интересами Организации без учета своих личных интересов, интересов своих родственников и друзей.</w:t>
      </w:r>
    </w:p>
    <w:p w14:paraId="2ACCBF51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3.1.2. Избегать (по возможности) ситуаций и обстоятельств, которые могут привести к конфликту интересов.</w:t>
      </w:r>
    </w:p>
    <w:p w14:paraId="0BD45A6D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3.1.3. Раскрывать возникший (реальный) или потенциальный конфликт интересов.</w:t>
      </w:r>
    </w:p>
    <w:p w14:paraId="6C9DAC76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3.1.4. Содействовать урегулированию возникшего конфликта интересов.</w:t>
      </w:r>
    </w:p>
    <w:p w14:paraId="77EE12CA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353CD31" w14:textId="77777777" w:rsidR="00FB11CB" w:rsidRPr="00FB11CB" w:rsidRDefault="00FB11CB" w:rsidP="00FB11CB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 Порядок раскрытия конфликта интересов работником</w:t>
      </w:r>
    </w:p>
    <w:p w14:paraId="40F38361" w14:textId="77777777" w:rsidR="00FB11CB" w:rsidRPr="00FB11CB" w:rsidRDefault="00FB11CB" w:rsidP="00FB11C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организации и порядок его урегулирования, возможные способы</w:t>
      </w:r>
    </w:p>
    <w:p w14:paraId="5903EB05" w14:textId="77777777" w:rsidR="00FB11CB" w:rsidRPr="00FB11CB" w:rsidRDefault="00FB11CB" w:rsidP="00FB11C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разрешения возникшего конфликта интересов</w:t>
      </w:r>
    </w:p>
    <w:p w14:paraId="065BF3F0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0A9FED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4.1. В соответствии с условиями настоящего Положения устанавливаются следующие виды раскрытия конфликта интересов:</w:t>
      </w:r>
    </w:p>
    <w:p w14:paraId="64A2C1A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4.1.1. Раскрытие сведений о конфликте интересов при приеме на работу.</w:t>
      </w:r>
    </w:p>
    <w:p w14:paraId="52EC9A1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4.1.2. Раскрытие сведений о конфликте интересов при назначении на новую должность.</w:t>
      </w:r>
    </w:p>
    <w:p w14:paraId="59E0E79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4.1.3. Разовое раскрытие сведений по мере возникновения ситуаций конфликта интересов.</w:t>
      </w:r>
    </w:p>
    <w:p w14:paraId="2422116F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4.1.4. Раскрытие сведений о конфликте интересов в ходе проведения ежегодных аттестаций на соблюдение этических норм ведения бизнеса, принятых в Организации (заполнение декларации о конфликте интересов).</w:t>
      </w:r>
    </w:p>
    <w:p w14:paraId="4A0386EC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4.2. Раскрытие сведений о конфликте интересов осуществляется в письменном виде. Допустимо первоначальное раскрытие конфликта </w:t>
      </w:r>
      <w:r w:rsidRPr="00FB11CB">
        <w:rPr>
          <w:rFonts w:ascii="Times New Roman" w:hAnsi="Times New Roman" w:cs="Times New Roman"/>
          <w:sz w:val="28"/>
          <w:szCs w:val="28"/>
        </w:rPr>
        <w:lastRenderedPageBreak/>
        <w:t>интересов в устной форме с последующей фиксацией в письменном виде.</w:t>
      </w:r>
    </w:p>
    <w:p w14:paraId="045BDD09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4.3. Руководителем Организации из числа работников назначается лицо, ответственное за прием сведений о возникающих (имеющихся) конфликтах интересов.</w:t>
      </w:r>
    </w:p>
    <w:p w14:paraId="533B58D1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4.4. В Организации для ряда работников организуется ежегодное заполнение декларации о конфликте интересов.</w:t>
      </w:r>
    </w:p>
    <w:p w14:paraId="26CB2CC2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4.5. Форма декларации о конфликте интересов и круг лиц, на которых распространяется требование заполнения декларации конфликта интересов, определяются руководителем Организации.</w:t>
      </w:r>
    </w:p>
    <w:p w14:paraId="5B80D85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Рассмотрение представленных сведений осуществляется </w:t>
      </w:r>
      <w:r w:rsidR="00751A93">
        <w:rPr>
          <w:rFonts w:ascii="Times New Roman" w:hAnsi="Times New Roman" w:cs="Times New Roman"/>
          <w:sz w:val="28"/>
          <w:szCs w:val="28"/>
        </w:rPr>
        <w:t>комиссией по противодействию коррупции</w:t>
      </w:r>
      <w:r w:rsidRPr="00FB11CB">
        <w:rPr>
          <w:rFonts w:ascii="Times New Roman" w:hAnsi="Times New Roman" w:cs="Times New Roman"/>
          <w:sz w:val="28"/>
          <w:szCs w:val="28"/>
        </w:rPr>
        <w:t>.</w:t>
      </w:r>
    </w:p>
    <w:p w14:paraId="78F8F8A4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4.6. </w:t>
      </w:r>
      <w:r w:rsidR="00751A93">
        <w:rPr>
          <w:rFonts w:ascii="Times New Roman" w:hAnsi="Times New Roman" w:cs="Times New Roman"/>
          <w:sz w:val="28"/>
          <w:szCs w:val="28"/>
        </w:rPr>
        <w:t>Учреждение</w:t>
      </w:r>
      <w:r w:rsidRPr="00FB11CB">
        <w:rPr>
          <w:rFonts w:ascii="Times New Roman" w:hAnsi="Times New Roman" w:cs="Times New Roman"/>
          <w:sz w:val="28"/>
          <w:szCs w:val="28"/>
        </w:rPr>
        <w:t xml:space="preserve"> берет на себя обязательство конфиденциального рассмотрения представленных сведений и урегулирования конфликта интересов.</w:t>
      </w:r>
    </w:p>
    <w:p w14:paraId="0267A6C4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4.7. 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интересов.</w:t>
      </w:r>
    </w:p>
    <w:p w14:paraId="5D7551FE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4.8. По результатам проверки поступившей информации должно быть установлено, является или не является возникшая (способная возникнуть) ситуация конфликтом интересов.</w:t>
      </w:r>
    </w:p>
    <w:p w14:paraId="78D75E3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4.9. Ситуация, не являющаяся конфликтом интересов, не нуждается в специальных способах урегулирования.</w:t>
      </w:r>
    </w:p>
    <w:p w14:paraId="7946EFEC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 В случае если конфликт интересов имеет место, то могут быть использованы следующие способы его разрешения:</w:t>
      </w:r>
    </w:p>
    <w:p w14:paraId="316F1F8E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4.10.1. Ограничение доступа работника к конкретной информации, которая может затрагивать личные интересы работника.</w:t>
      </w:r>
    </w:p>
    <w:p w14:paraId="0F1A56F1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4.10.2. 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интересов.</w:t>
      </w:r>
    </w:p>
    <w:p w14:paraId="0086128D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4.10.3. Пересмотр и изменение функциональных обязанностей работника.</w:t>
      </w:r>
    </w:p>
    <w:p w14:paraId="32826B23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4.10.4. Временное отстранение работника от должности, если его личные интересы входят в противоречие с функциональными обязанностями.</w:t>
      </w:r>
    </w:p>
    <w:p w14:paraId="5054F53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4.10.5. Перевод работника на должность, предусматривающую выполнение функциональных обязанностей, не связанных с конфликтом интересов.</w:t>
      </w:r>
    </w:p>
    <w:p w14:paraId="6650C3C4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4.10.6. Передача работником принадлежащего ему имущества, являющегося основой возникновения конфликта интересов, в доверительное управление.</w:t>
      </w:r>
    </w:p>
    <w:p w14:paraId="43732AF1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4.10.7. Отказ работника от выгоды, явившейся причиной возникновения конфликта интересов.</w:t>
      </w:r>
    </w:p>
    <w:p w14:paraId="3443393E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4.10.8. Увольнение работника из Организации по инициативе работника.</w:t>
      </w:r>
    </w:p>
    <w:p w14:paraId="11F7C343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4.10.9. Увольнение работника по инициативе работодателя за совершение дисциплинарного проступка, то есть за неисполнение или ненадлежащее </w:t>
      </w:r>
      <w:r w:rsidRPr="00FB11CB">
        <w:rPr>
          <w:rFonts w:ascii="Times New Roman" w:hAnsi="Times New Roman" w:cs="Times New Roman"/>
          <w:sz w:val="28"/>
          <w:szCs w:val="28"/>
        </w:rPr>
        <w:lastRenderedPageBreak/>
        <w:t>исполнение работником по его вине возложенных на него трудовых обязанностей.</w:t>
      </w:r>
    </w:p>
    <w:p w14:paraId="690A9C9B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4.11.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Организации.</w:t>
      </w:r>
    </w:p>
    <w:p w14:paraId="5726DA26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4.12. В случае совершения работником умышленных действий, приведших к возникновению конфликта интересов, к данному работнику могут быть применены дисциплинарные взыскания, предусмотренные Трудовым </w:t>
      </w:r>
      <w:hyperlink r:id="rId6" w:history="1">
        <w:r w:rsidRPr="00751A93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FB11C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088BB69B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2E900C4" w14:textId="77777777" w:rsidR="00FB11CB" w:rsidRPr="00FB11CB" w:rsidRDefault="00FB11CB" w:rsidP="00FB11CB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5. Заключительные положения</w:t>
      </w:r>
    </w:p>
    <w:p w14:paraId="6FCF62B3" w14:textId="77777777" w:rsidR="00FB11CB" w:rsidRPr="00FB11CB" w:rsidRDefault="00FB11CB" w:rsidP="00FB11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20A64D7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 xml:space="preserve">5.1. Настоящее Положение утверждается </w:t>
      </w:r>
      <w:r w:rsidR="00751A93">
        <w:rPr>
          <w:rFonts w:ascii="Times New Roman" w:hAnsi="Times New Roman" w:cs="Times New Roman"/>
          <w:sz w:val="28"/>
          <w:szCs w:val="28"/>
        </w:rPr>
        <w:t>главным врачом</w:t>
      </w:r>
      <w:r w:rsidRPr="00FB11CB">
        <w:rPr>
          <w:rFonts w:ascii="Times New Roman" w:hAnsi="Times New Roman" w:cs="Times New Roman"/>
          <w:sz w:val="28"/>
          <w:szCs w:val="28"/>
        </w:rPr>
        <w:t xml:space="preserve"> и вступает в силу с момента его утверждения.</w:t>
      </w:r>
    </w:p>
    <w:p w14:paraId="63CB50AA" w14:textId="77777777" w:rsidR="00FB11CB" w:rsidRPr="00FB11CB" w:rsidRDefault="00FB11CB" w:rsidP="00FB11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11CB">
        <w:rPr>
          <w:rFonts w:ascii="Times New Roman" w:hAnsi="Times New Roman" w:cs="Times New Roman"/>
          <w:sz w:val="28"/>
          <w:szCs w:val="28"/>
        </w:rPr>
        <w:t>5.2. Настоящее Положение действует до принятия нового Положения или отмены настоящего Положения.</w:t>
      </w:r>
    </w:p>
    <w:sectPr w:rsidR="00FB11CB" w:rsidRPr="00FB11CB" w:rsidSect="00324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1CB"/>
    <w:rsid w:val="00175406"/>
    <w:rsid w:val="001A3295"/>
    <w:rsid w:val="00751A93"/>
    <w:rsid w:val="00B40B3E"/>
    <w:rsid w:val="00CC4B2D"/>
    <w:rsid w:val="00E261DC"/>
    <w:rsid w:val="00EB67FA"/>
    <w:rsid w:val="00FB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DFF0"/>
  <w15:chartTrackingRefBased/>
  <w15:docId w15:val="{D98416E0-DB10-45D1-A390-2E485D7A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1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B11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B11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1754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C63AD307ABFC4585FAB65D875B949FDB3DCA44391298BEC99BC697210EAQ7N" TargetMode="External"/><Relationship Id="rId5" Type="http://schemas.openxmlformats.org/officeDocument/2006/relationships/hyperlink" Target="consultantplus://offline/ref=8C63AD307ABFC4585FAB65D875B949FDB0D1A949902C8BEC99BC697210EAQ7N" TargetMode="External"/><Relationship Id="rId4" Type="http://schemas.openxmlformats.org/officeDocument/2006/relationships/hyperlink" Target="consultantplus://offline/ref=8C63AD307ABFC4585FAB65D875B949FDB3D5A4499F288BEC99BC697210A7AECF93B87F97E8Q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Болотских</dc:creator>
  <cp:keywords/>
  <dc:description/>
  <cp:lastModifiedBy>dgp125 Olga</cp:lastModifiedBy>
  <cp:revision>7</cp:revision>
  <cp:lastPrinted>2025-11-01T06:39:00Z</cp:lastPrinted>
  <dcterms:created xsi:type="dcterms:W3CDTF">2018-07-09T13:16:00Z</dcterms:created>
  <dcterms:modified xsi:type="dcterms:W3CDTF">2025-12-25T10:46:00Z</dcterms:modified>
</cp:coreProperties>
</file>